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4HG2P69M6H44DHMRRF7Q2QEF6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JGL/2024/31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29/08/2024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551"/>
      </w:pPr>
      <w:r>
        <w:rPr/>
        <w:t>1ª convocatoria: 3 de septiembre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14451/2024.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7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"/>
          <w:sz w:val="20"/>
        </w:rPr>
        <w:t> </w:t>
      </w:r>
      <w:r>
        <w:rPr>
          <w:sz w:val="20"/>
        </w:rPr>
        <w:t>14444/2024.</w:t>
      </w:r>
      <w:r>
        <w:rPr>
          <w:spacing w:val="9"/>
          <w:sz w:val="20"/>
        </w:rPr>
        <w:t> </w:t>
      </w:r>
      <w:r>
        <w:rPr>
          <w:sz w:val="20"/>
        </w:rPr>
        <w:t>Concesión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ayudas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emergencia</w:t>
      </w:r>
      <w:r>
        <w:rPr>
          <w:spacing w:val="9"/>
          <w:sz w:val="20"/>
        </w:rPr>
        <w:t> </w:t>
      </w:r>
      <w:r>
        <w:rPr>
          <w:sz w:val="20"/>
        </w:rPr>
        <w:t>social</w:t>
      </w:r>
      <w:r>
        <w:rPr>
          <w:spacing w:val="8"/>
          <w:sz w:val="20"/>
        </w:rPr>
        <w:t> </w:t>
      </w:r>
      <w:r>
        <w:rPr>
          <w:sz w:val="20"/>
        </w:rPr>
        <w:t>(Cabildo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Gran</w:t>
      </w:r>
      <w:r>
        <w:rPr>
          <w:spacing w:val="9"/>
          <w:sz w:val="20"/>
        </w:rPr>
        <w:t> </w:t>
      </w:r>
      <w:r>
        <w:rPr>
          <w:sz w:val="20"/>
        </w:rPr>
        <w:t>Canaria).</w:t>
      </w:r>
      <w:r>
        <w:rPr>
          <w:spacing w:val="-53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before="1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4.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2.982373pt;width:453.55pt;height:83.15pt;mso-position-horizontal-relative:page;mso-position-vertical-relative:paragraph;z-index:-15727104;mso-wrap-distance-left:0;mso-wrap-distance-right:0" coordorigin="1418,260" coordsize="9071,1663">
            <v:shape style="position:absolute;left:1417;top:259;width:9071;height:1663" coordorigin="1417,260" coordsize="9071,1663" path="m10488,260l10487,260,10487,268,10484,271,10484,268,10487,268,10487,260,10481,260,10481,274,10481,274,10481,680,10481,696,10481,1907,1425,1907,1425,696,10481,696,10481,680,1425,680,1425,274,1424,274,10481,274,10481,260,1421,260,1421,268,1421,271,1418,268,1421,268,1421,260,1418,260,1418,267,1418,268,1418,680,1418,687,1417,695,1418,1914,1417,1922,10488,1922,10488,267,10488,260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79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3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4HG2P69M6H44DHMRRF7Q2QEF6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7998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4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2024-09-26T10:41:19Z</dcterms:created>
  <dcterms:modified xsi:type="dcterms:W3CDTF">2024-09-26T10:41:19Z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2024-09-26T00:00:00Z</vt:filetime>
  </property>
</Properties>
</file>